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44"/>
          <w:szCs w:val="44"/>
          <w:lang w:val="en-US" w:eastAsia="zh-CN"/>
        </w:rPr>
        <w:t>第十五届名师优课——“新课标 新理念 新课堂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小学数学系列活动授课专家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kern w:val="0"/>
          <w:sz w:val="32"/>
          <w:szCs w:val="32"/>
        </w:rPr>
        <w:t>张齐华</w:t>
      </w:r>
      <w:r>
        <w:rPr>
          <w:rStyle w:val="9"/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全国著名特级教师，南京市玄武区小学数学教研员。全国第七届小学数学教学观摩大赛一等奖。《江苏教育》、《小学教学》等刊物的封面人物。被誉为“数学王子”。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俞正强：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全国著名特级教师，正高级教师，教育部首届教指委数学专委会副主任委员，中国长三角最具影响力校长，浙江省金华师范学校附属小学校长。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徐长青：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全国著名特级教师，正高级教师，教育学硕士，教育部国培专家，天津市劳动模范，享受国务院政府特殊津贴专家，天津市未来教育家奠基工程首批培养对象，天津师范大学硕士研究生导师。现任天津市红桥区教师发展中心副主任，天津市小学数学专业委员会副理事长，全国名师工作室联盟常务副理事长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徐 斌：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全国著名特级教师，正高级教师，苏州大学实验学校副校长，全国小学教育专业委员会理事，江苏省小学数学教学专业委员会常务理事，苏州大学基础教育研究院无痕教育研究所所长，江苏“人民教育家工程”培养对象，教育部“国培计划”首批特聘专家。曾获江苏省小学数学优课比赛第一名，全国小学数学创新课评比一等奖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贲友林：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全国著名特级教师，正高级教师，国家“万人计划”教学名师，江苏省“333”高层次人才（第二层次）培养对象，南京市有突出贡献中青年专家，第三届“全人教育奖”提名奖获得者，课标苏教版小学数学教材编写组成员，南京市小学数学名师工作室主持人，曾获全国小学数学优化课堂教学第五届观摩课评比一等奖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罗鸣亮：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福建省小学数学教研员，人教版小学数学培训团专家，曾获全国小学数学第五届观摩课评比一等奖。《小学教学》《教育视界》《小学数学教师》《小学教学设计》等报刊先后对其课堂教学做过专题报道。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庄惠芬：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江苏省特级教师，常州市特级校长，正高级教师，全国优秀教育工作者，全国教育改革创新优秀校长，江苏省‘333’工程培养对象，江苏省人民教育家首批培养对象，江苏省五一劳动奖章，江苏省先进工作者，江苏省三八红旗手，现任常州市武进区星河实验小学教育集团校长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刘 松: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全国著名特级教师，杭州师范大学硕士研究生导师，第五届全国小学数学课堂教学观摩课评比第一名。现任杭州钱塘新区教师教育学院研究员。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席争光：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全国著名特级教师，北京新学道洛阳国际书院执行校长，全国知名数学教师、河南省名师、河南省学术技术带头人、河南省极具成长力教师、席争光名师工作室主持人、全国第七届深化小学数学大赛一等奖。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强震球: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江苏省江阴市实验小学教育集团，全国知名数学教师。先后获得江阴市、无锡市和江苏省小学数学课堂教学优质课评比一等奖，全国第八届深化小学数学教学改革观摩交流会一等奖第一名。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林 俊：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江苏省扬州市育才小学副校长，全国首批、江苏首位小学数学正高级教师，江苏省特级教师，国家级骨干教师，江苏省教育科研先进个人。南京师范大学、扬州大学硕士研究生导师，扬州市小学数学名师工作室领衔人。2021年获江苏省基础教育教学成果奖一等奖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张冬梅：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江苏省特级教师，南京市基础教育专家，中学高级教师，南京师范大学教育硕士生导师，南京师范大学、江苏师范大学“国培计划”专家委员，南京市琅琊路小学副校长，《小学教学》、《小学教学研究》封面人物。曾获全国小学数学优化课堂教学评比一等奖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顾志能：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浙江省特级教师，正高级教师，教育部“优课”评比小学数学专家组组长，人教版小学数学《教师用书》编委，浙江省基础教育改革专业指导委员会委员，杭州师范大学硕士生导师，现任职于杭州市滨江区教育研究院。曾获华东六省一市一等奖、全国一等奖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顾亚龙：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正高级教师，上海市徐汇区小学数学教研员，上海市徐汇区学科带头人，小学数学学科基地主持人，全国课堂教学评比一等奖获得者，《小学数学教师》2019年封面人物，《小学数学“五学三动”教学范式》获2017年上海市基础教育教学成果一等奖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许卫兵：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江苏省特级教师，正高级教师，首批江苏人民教育家培养对象，全国教学名师。积极倡导简约教学，相关研究获江苏省教学成果特等奖，教育部首届基础教育教学成果二等奖。现为江苏省海安市城南实验小学教育集团党总支书记、总校长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牛献礼：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北京市特级教师，正高级教师，广西南宁师范大学特聘教授，北京市经开区新创工程“亦麒麟”领军人才，北京市大兴区“新国门”领军人才。曾荣获全国第四届小学数学观摩研讨会观摩课一等奖。现任教于北京亦庄实验小学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朱乐平：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浙江省特级教师，首届正高级教师，浙江省小学数学教学研究会副会长，杭州市小学数学教学研究会会长，杭州师范大学讲席教授、硕士研究生导师，浙江省小学数学名师工作站首席导师。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吴汝萍：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江苏省特级教师，正高级教师，江苏第二师范学院教授，江苏省“人民教育家培养工程”首批培养对象，“国培计划——中西部农村骨干教师远程培训”小学数学课程教学专家团队核心成员。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蔡宏圣：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特级教师，正高级教师，江苏省教学名师，教育部名师领航工程“蔡宏圣名师工作室”主持人，西南大学教育专业学位研究生导师，南京师范大学、广西师范学院、杭州师范大学、南通高等师范专科学校兼职教授，长三角基础教育小学数学学科专家，现任苏州市姑苏区小学数学研训员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储冬生: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江苏省特级教师，教育硕士，江苏省首批“苏教名家”培养对象，江苏省“333高层次人才”培养对象，江苏省教育家型教师创新培育计划成员，全国优课评比一等奖获得者，江苏省、南京市、秦淮区三级名师工作室主持人，南京市瑞金路小学校长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陈燕虹：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特级教师，数学杂志编委，儿童数学作家，广西优秀教研工作者，桂林市优秀教研员，桂林市学科带头人。“数学阅读和数学学习”获得广西基础教育教学成果特等奖。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夏永立：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特级教师，全国中小学继续教育网“国培计划”数学学科首席专家，全国苏教版小学数学优质课评比一等奖，《小学教学》《小学数学教师》等六家全国有影响力教学杂志的封面人物。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 xml:space="preserve">曹宁宁: 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第二十届华东六省一市小学数学课堂教学观摩研讨会一等奖，山东省优秀青年教师，师从数学王子张齐华，江湖人称“大师兄”。现任教于德州市北园小学。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许贻亮：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高级教师，福建省名师，泉州市小学数学名师工作室领衔名师。华东六省一市大赛一等奖，被授予福建省五一劳动奖章。现任晋江市第二实验小学副校长。</w:t>
      </w:r>
    </w:p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default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阮海娟：</w:t>
      </w:r>
      <w:r>
        <w:rPr>
          <w:rStyle w:val="9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湖北省优秀教师、学科带头人、标杆教师、优秀教学能手、师德先进个人。先后两次荣获国家级竞赛课一等奖，多次荣获省、市级竞赛课一等奖。现任教于武汉经开外国语学校。</w:t>
      </w:r>
    </w:p>
    <w:p>
      <w:pPr>
        <w:rPr>
          <w:rStyle w:val="9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9"/>
          <w:rFonts w:hint="eastAsia" w:ascii="方正仿宋_GB2312" w:hAnsi="方正仿宋_GB2312" w:eastAsia="方正仿宋_GB2312" w:cs="方正仿宋_GB2312"/>
          <w:b w:val="0"/>
          <w:i w:val="0"/>
          <w:caps w:val="0"/>
          <w:spacing w:val="0"/>
          <w:w w:val="10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23"/>
          <w:w w:val="88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3"/>
          <w:w w:val="88"/>
          <w:sz w:val="36"/>
          <w:szCs w:val="36"/>
          <w:lang w:val="en-US" w:eastAsia="zh-CN"/>
        </w:rPr>
        <w:t>第十五届名师优课——“新课标 新理念 新课堂”小学数学系列活动之一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设计结构化内容</w:t>
      </w:r>
    </w:p>
    <w:tbl>
      <w:tblPr>
        <w:tblStyle w:val="6"/>
        <w:tblW w:w="917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684"/>
        <w:gridCol w:w="5293"/>
        <w:gridCol w:w="14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9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168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5293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课  程  内  容</w:t>
            </w:r>
          </w:p>
        </w:tc>
        <w:tc>
          <w:tcPr>
            <w:tcW w:w="1409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专家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8:30-1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：三年级“口算乘法”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：新课标案例解读与实施</w:t>
            </w:r>
          </w:p>
        </w:tc>
        <w:tc>
          <w:tcPr>
            <w:tcW w:w="140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罗鸣亮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：《小数的意义》（五年级）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：《教学内容的结构化：认识与实践——以“小数的意义”教学为例》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贲友林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14:00-1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：《圆柱和圆锥的认识》（六）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11"/>
                <w:sz w:val="24"/>
                <w:szCs w:val="24"/>
              </w:rPr>
              <w:t>《核心素养形成的重要路径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1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11"/>
                <w:sz w:val="24"/>
                <w:szCs w:val="24"/>
              </w:rPr>
              <w:t>内容结构化》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林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俊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：《常见的数量关系》（四年级）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：《结构化，指向学生的理解》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强震球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8:30-1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 xml:space="preserve">：《“图形的运动”练习》（六年级）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《让轴对称彰显“运动”本色》</w:t>
            </w:r>
          </w:p>
        </w:tc>
        <w:tc>
          <w:tcPr>
            <w:tcW w:w="14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顾志能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：一年级《认识加法》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：《素养何以在数学课堂中生成》</w:t>
            </w:r>
          </w:p>
        </w:tc>
        <w:tc>
          <w:tcPr>
            <w:tcW w:w="14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张冬梅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14:00-1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：《公顷、平方千米》四年级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：《用结构的力量改进课堂》</w:t>
            </w:r>
          </w:p>
        </w:tc>
        <w:tc>
          <w:tcPr>
            <w:tcW w:w="14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顾亚龙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：五年级的《用字母表示数》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《例谈课程内容结构化》</w:t>
            </w:r>
          </w:p>
        </w:tc>
        <w:tc>
          <w:tcPr>
            <w:tcW w:w="14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许卫兵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6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8:30-1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：《优化》（四年级）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：《简约教学的结构性优化》</w:t>
            </w:r>
          </w:p>
        </w:tc>
        <w:tc>
          <w:tcPr>
            <w:tcW w:w="140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徐长青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六年级《分数基本性质的再认识》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：《小学数学整体教学的实施策略》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蔡宏圣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：《有趣的正方形数》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三年级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《从结构到建构》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庄惠芬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91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293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年级《整数除法单元整合课》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《单元整合课教学实践与思考》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斌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23"/>
          <w:w w:val="88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3"/>
          <w:w w:val="88"/>
          <w:sz w:val="36"/>
          <w:szCs w:val="36"/>
          <w:lang w:val="en-US" w:eastAsia="zh-CN"/>
        </w:rPr>
        <w:t>第十五届名师优课——“新课标 新理念 新课堂”小学数学系列活动之二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设计真实性情境</w:t>
      </w:r>
    </w:p>
    <w:tbl>
      <w:tblPr>
        <w:tblStyle w:val="6"/>
        <w:tblW w:w="929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706"/>
        <w:gridCol w:w="5349"/>
        <w:gridCol w:w="14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0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170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5349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课  程  内  容</w:t>
            </w:r>
          </w:p>
        </w:tc>
        <w:tc>
          <w:tcPr>
            <w:tcW w:w="1435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专家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8:30-1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六年级“你知道吗？”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：课堂教学设计与实施</w:t>
            </w:r>
          </w:p>
        </w:tc>
        <w:tc>
          <w:tcPr>
            <w:tcW w:w="143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罗鸣亮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：《解决问题》（四年级）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：《好情境设计的若干思考》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强震球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14:00-1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《平行四边形的面积》（五）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《好问题蕴含在情境中》   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林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俊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新课准备中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专题讲座：设计真实性情境专题讲座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贲友林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8:30-1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位置的表示方法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年级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：《以境为诱，启思导学》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顾亚龙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：四年级《射线、直线和角》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：小学数学作业的创新设计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张冬梅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14:00-1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《有关0的运算》（四年级）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《生问课堂：发展学生核心素养》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顾志能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：《七桥问题》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五年级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：《从原型到模型》</w:t>
            </w:r>
          </w:p>
        </w:tc>
        <w:tc>
          <w:tcPr>
            <w:tcW w:w="143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庄惠芬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0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8:30-1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：《集合问题》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三年级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：《真情境真问题，让学习真的发生》</w:t>
            </w:r>
          </w:p>
        </w:tc>
        <w:tc>
          <w:tcPr>
            <w:tcW w:w="143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徐长青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：三年级《周长和面积》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《基于整体建构视角的情境设计》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许卫兵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二年级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倍的认识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素养导向下的情境设计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蔡宏圣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00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5349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：六年级《解决问题的策略》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专题讲座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《情境创设为哪般》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斌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第十五届名师优课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——张齐华小学数学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课堂变革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深度研训坊日程表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）</w:t>
      </w:r>
    </w:p>
    <w:tbl>
      <w:tblPr>
        <w:tblStyle w:val="6"/>
        <w:tblW w:w="96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681"/>
        <w:gridCol w:w="1450"/>
        <w:gridCol w:w="4562"/>
        <w:gridCol w:w="1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145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研修主题</w:t>
            </w:r>
          </w:p>
        </w:tc>
        <w:tc>
          <w:tcPr>
            <w:tcW w:w="456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课程内容</w:t>
            </w:r>
          </w:p>
        </w:tc>
        <w:tc>
          <w:tcPr>
            <w:tcW w:w="129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9:00-9: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</w:p>
        </w:tc>
        <w:tc>
          <w:tcPr>
            <w:tcW w:w="14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社会化学习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整体解读</w:t>
            </w:r>
          </w:p>
        </w:tc>
        <w:tc>
          <w:tcPr>
            <w:tcW w:w="45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分享:为什么要开展社会化学习？</w:t>
            </w: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rFonts w:hint="eastAsia" w:ascii="宋体" w:hAnsi="宋体"/>
                <w:sz w:val="24"/>
                <w:szCs w:val="24"/>
              </w:rPr>
              <w:t>-10: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分享:什么是社会化学习？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10: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0-1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课堂:《轴对称图形</w:t>
            </w:r>
            <w:r>
              <w:rPr>
                <w:rFonts w:ascii="宋体" w:hAnsi="宋体"/>
                <w:sz w:val="24"/>
                <w:szCs w:val="24"/>
              </w:rPr>
              <w:t>》（</w:t>
            </w:r>
            <w:r>
              <w:rPr>
                <w:rFonts w:hint="eastAsia" w:ascii="宋体" w:hAnsi="宋体"/>
                <w:sz w:val="24"/>
                <w:szCs w:val="24"/>
              </w:rPr>
              <w:t>新授课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14:00-14: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学习单的设计与完成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</w:t>
            </w:r>
            <w:r>
              <w:rPr>
                <w:rFonts w:hint="eastAsia" w:ascii="宋体" w:hAnsi="宋体" w:cs="宋体"/>
                <w:sz w:val="24"/>
                <w:szCs w:val="24"/>
              </w:rPr>
              <w:t>如何设计一份</w:t>
            </w:r>
            <w:r>
              <w:rPr>
                <w:rFonts w:hint="eastAsia" w:ascii="宋体" w:hAnsi="宋体"/>
                <w:sz w:val="24"/>
                <w:szCs w:val="24"/>
              </w:rPr>
              <w:t>社会化</w:t>
            </w:r>
            <w:r>
              <w:rPr>
                <w:rFonts w:ascii="宋体" w:hAnsi="宋体" w:cs="宋体"/>
                <w:sz w:val="24"/>
                <w:szCs w:val="24"/>
              </w:rPr>
              <w:t>学习单</w:t>
            </w:r>
            <w:r>
              <w:rPr>
                <w:rFonts w:hint="eastAsia" w:ascii="宋体" w:hAnsi="宋体" w:cs="宋体"/>
                <w:sz w:val="24"/>
                <w:szCs w:val="24"/>
              </w:rPr>
              <w:t>？</w:t>
            </w: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rFonts w:hint="eastAsia" w:ascii="宋体" w:hAnsi="宋体"/>
                <w:sz w:val="24"/>
                <w:szCs w:val="24"/>
              </w:rPr>
              <w:t>-15:30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分享:如何引导学生完成社会化学习单</w:t>
            </w:r>
            <w:r>
              <w:rPr>
                <w:rFonts w:hint="eastAsia" w:ascii="宋体" w:hAnsi="宋体" w:cs="宋体"/>
                <w:sz w:val="24"/>
                <w:szCs w:val="24"/>
              </w:rPr>
              <w:t>？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15: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0-1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课堂:《长方体、正方体的认识</w:t>
            </w:r>
            <w:r>
              <w:rPr>
                <w:rFonts w:ascii="宋体" w:hAnsi="宋体"/>
                <w:sz w:val="24"/>
                <w:szCs w:val="24"/>
              </w:rPr>
              <w:t>》</w:t>
            </w:r>
            <w:r>
              <w:rPr>
                <w:rFonts w:hint="eastAsia" w:ascii="宋体" w:hAnsi="宋体"/>
                <w:sz w:val="24"/>
                <w:szCs w:val="24"/>
              </w:rPr>
              <w:t>（新授课）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9:00-9: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共同体的建设与培育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分享:如何组建有效的学习共同体？</w:t>
            </w: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rFonts w:hint="eastAsia" w:ascii="宋体" w:hAnsi="宋体"/>
                <w:sz w:val="24"/>
                <w:szCs w:val="24"/>
              </w:rPr>
              <w:t>-10: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分享:如何培育有领导力的组长</w:t>
            </w:r>
            <w:r>
              <w:rPr>
                <w:rFonts w:hint="eastAsia" w:ascii="宋体" w:hAnsi="宋体" w:cs="宋体"/>
                <w:sz w:val="24"/>
                <w:szCs w:val="24"/>
              </w:rPr>
              <w:t>？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10: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0-1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课堂:</w:t>
            </w:r>
            <w:r>
              <w:rPr>
                <w:rFonts w:hint="eastAsia" w:ascii="宋体" w:hAnsi="宋体" w:cs="宋体"/>
                <w:sz w:val="24"/>
                <w:szCs w:val="24"/>
              </w:rPr>
              <w:t>《圆的面积》（练习课）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14:00-14: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</w:p>
        </w:tc>
        <w:tc>
          <w:tcPr>
            <w:tcW w:w="145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组内共学的组织与管理</w:t>
            </w:r>
          </w:p>
        </w:tc>
        <w:tc>
          <w:tcPr>
            <w:tcW w:w="45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分享:组内共学的基本路径是什么？</w:t>
            </w: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rFonts w:hint="eastAsia" w:ascii="宋体" w:hAnsi="宋体"/>
                <w:sz w:val="24"/>
                <w:szCs w:val="24"/>
              </w:rPr>
              <w:t>-15:30</w:t>
            </w:r>
          </w:p>
        </w:tc>
        <w:tc>
          <w:tcPr>
            <w:tcW w:w="14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分享:如何提升组内共学的品质？</w:t>
            </w: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15: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0-1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4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课例:《解决问题的策略》（思维课）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核心成员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宋体" w:hAnsi="宋体"/>
          <w:sz w:val="24"/>
        </w:rPr>
        <w:t>【备注】本</w:t>
      </w:r>
      <w:r>
        <w:rPr>
          <w:rFonts w:ascii="宋体" w:hAnsi="宋体"/>
          <w:sz w:val="24"/>
        </w:rPr>
        <w:t>课程</w:t>
      </w:r>
      <w:r>
        <w:rPr>
          <w:rFonts w:hint="eastAsia" w:ascii="宋体" w:hAnsi="宋体"/>
          <w:sz w:val="24"/>
        </w:rPr>
        <w:t>由张齐华及其团队共同完成，内容</w:t>
      </w:r>
      <w:r>
        <w:rPr>
          <w:rFonts w:ascii="宋体" w:hAnsi="宋体"/>
          <w:sz w:val="24"/>
        </w:rPr>
        <w:t>可能有微调</w:t>
      </w:r>
      <w:r>
        <w:rPr>
          <w:rFonts w:hint="eastAsia" w:ascii="宋体" w:hAnsi="宋体"/>
          <w:sz w:val="24"/>
        </w:rPr>
        <w:t>，以最终稿为准。</w:t>
      </w:r>
      <w:r>
        <w:rPr>
          <w:rFonts w:ascii="黑体" w:hAnsi="黑体" w:eastAsia="黑体" w:cs="黑体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第十五届名师优课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——张齐华小学数学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课堂变革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深度研训坊日程表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）</w:t>
      </w:r>
    </w:p>
    <w:tbl>
      <w:tblPr>
        <w:tblStyle w:val="6"/>
        <w:tblW w:w="96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681"/>
        <w:gridCol w:w="1450"/>
        <w:gridCol w:w="4597"/>
        <w:gridCol w:w="1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145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研修主题</w:t>
            </w:r>
          </w:p>
        </w:tc>
        <w:tc>
          <w:tcPr>
            <w:tcW w:w="459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课程内容</w:t>
            </w:r>
          </w:p>
        </w:tc>
        <w:tc>
          <w:tcPr>
            <w:tcW w:w="129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9:00-9: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</w:p>
        </w:tc>
        <w:tc>
          <w:tcPr>
            <w:tcW w:w="14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提问能力的引导与组织</w:t>
            </w:r>
          </w:p>
        </w:tc>
        <w:tc>
          <w:tcPr>
            <w:tcW w:w="45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分享:如何引导学生提出好问题？</w:t>
            </w: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rFonts w:hint="eastAsia" w:ascii="宋体" w:hAnsi="宋体"/>
                <w:sz w:val="24"/>
                <w:szCs w:val="24"/>
              </w:rPr>
              <w:t>-10: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分享:如何对学生的提问进行筛选？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10: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0-1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课堂:《小数乘整数</w:t>
            </w:r>
            <w:r>
              <w:rPr>
                <w:rFonts w:ascii="宋体" w:hAnsi="宋体"/>
                <w:sz w:val="24"/>
                <w:szCs w:val="24"/>
              </w:rPr>
              <w:t>》</w:t>
            </w:r>
            <w:r>
              <w:rPr>
                <w:rFonts w:hint="eastAsia" w:ascii="宋体" w:hAnsi="宋体"/>
                <w:sz w:val="24"/>
                <w:szCs w:val="24"/>
              </w:rPr>
              <w:t>（同课异构）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14:00-14: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质疑深化的组织与管理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分享:如何基于学生提问促进思维深化？</w:t>
            </w: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rFonts w:hint="eastAsia" w:ascii="宋体" w:hAnsi="宋体"/>
                <w:sz w:val="24"/>
                <w:szCs w:val="24"/>
              </w:rPr>
              <w:t>-15:30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分享:如何巧妙利用板书深化学生思维？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15: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0-1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课堂:《小数乘整数》（同课异构）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9:00-9: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制度设计与效果评估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分享:如何设计社会化学习评价制度？</w:t>
            </w: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rFonts w:hint="eastAsia" w:ascii="宋体" w:hAnsi="宋体"/>
                <w:sz w:val="24"/>
                <w:szCs w:val="24"/>
              </w:rPr>
              <w:t>-10: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分享:如何评估社会化学习的成效？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10: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0-1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课堂:《找规律</w:t>
            </w:r>
            <w:r>
              <w:rPr>
                <w:rFonts w:ascii="宋体" w:hAnsi="宋体"/>
                <w:sz w:val="24"/>
                <w:szCs w:val="24"/>
              </w:rPr>
              <w:t>》（</w:t>
            </w:r>
            <w:r>
              <w:rPr>
                <w:rFonts w:hint="eastAsia" w:ascii="宋体" w:hAnsi="宋体"/>
                <w:sz w:val="24"/>
                <w:szCs w:val="24"/>
              </w:rPr>
              <w:t>一年级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张齐华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14:00-14: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</w:p>
        </w:tc>
        <w:tc>
          <w:tcPr>
            <w:tcW w:w="145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校本研修与家校沟通</w:t>
            </w:r>
          </w:p>
        </w:tc>
        <w:tc>
          <w:tcPr>
            <w:tcW w:w="45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分享:如何开展社会化学习校本教研？</w:t>
            </w: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14:</w:t>
            </w: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rFonts w:hint="eastAsia" w:ascii="宋体" w:hAnsi="宋体"/>
                <w:sz w:val="24"/>
                <w:szCs w:val="24"/>
              </w:rPr>
              <w:t>-15:30</w:t>
            </w:r>
          </w:p>
        </w:tc>
        <w:tc>
          <w:tcPr>
            <w:tcW w:w="14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分享:如何开展社会化学习家长会？</w:t>
            </w:r>
          </w:p>
        </w:tc>
        <w:tc>
          <w:tcPr>
            <w:tcW w:w="12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6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15: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0-1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:</w:t>
            </w:r>
            <w:r>
              <w:rPr>
                <w:rFonts w:ascii="宋体" w:hAns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0</w:t>
            </w:r>
          </w:p>
        </w:tc>
        <w:tc>
          <w:tcPr>
            <w:tcW w:w="14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答疑:关于社会化学习还有哪些困惑？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张齐华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baseline"/>
        <w:rPr>
          <w:sz w:val="20"/>
        </w:rPr>
      </w:pPr>
      <w:r>
        <w:rPr>
          <w:rFonts w:hint="eastAsia" w:ascii="宋体" w:hAnsi="宋体"/>
          <w:sz w:val="24"/>
        </w:rPr>
        <w:t>【备注】本</w:t>
      </w:r>
      <w:r>
        <w:rPr>
          <w:rFonts w:ascii="宋体" w:hAnsi="宋体"/>
          <w:sz w:val="24"/>
        </w:rPr>
        <w:t>课程</w:t>
      </w:r>
      <w:r>
        <w:rPr>
          <w:rFonts w:hint="eastAsia" w:ascii="宋体" w:hAnsi="宋体"/>
          <w:sz w:val="24"/>
        </w:rPr>
        <w:t>由张齐华及其团队共同完成，内容</w:t>
      </w:r>
      <w:r>
        <w:rPr>
          <w:rFonts w:ascii="宋体" w:hAnsi="宋体"/>
          <w:sz w:val="24"/>
        </w:rPr>
        <w:t>可能有微调</w:t>
      </w:r>
      <w:r>
        <w:rPr>
          <w:rFonts w:hint="eastAsia" w:ascii="宋体" w:hAnsi="宋体"/>
          <w:sz w:val="24"/>
        </w:rPr>
        <w:t>，以最终稿为准。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23"/>
          <w:w w:val="88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3"/>
          <w:w w:val="88"/>
          <w:sz w:val="36"/>
          <w:szCs w:val="36"/>
          <w:lang w:val="en-US" w:eastAsia="zh-CN"/>
        </w:rPr>
        <w:t>第十五届名师优课——“新课标 新理念 新课堂”小学数学系列活动之三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单元整体教学</w:t>
      </w:r>
    </w:p>
    <w:tbl>
      <w:tblPr>
        <w:tblStyle w:val="6"/>
        <w:tblW w:w="980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661"/>
        <w:gridCol w:w="6199"/>
        <w:gridCol w:w="121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2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166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6199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课  程  内  容</w:t>
            </w:r>
          </w:p>
        </w:tc>
        <w:tc>
          <w:tcPr>
            <w:tcW w:w="1215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专家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8:30-10:00</w:t>
            </w:r>
          </w:p>
        </w:tc>
        <w:tc>
          <w:tcPr>
            <w:tcW w:w="61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：《奇数和偶数》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专题讲座：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《每一把都是“好牌”》</w:t>
            </w:r>
          </w:p>
        </w:tc>
        <w:tc>
          <w:tcPr>
            <w:tcW w:w="121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储冬生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10:10-11:40</w:t>
            </w:r>
          </w:p>
        </w:tc>
        <w:tc>
          <w:tcPr>
            <w:tcW w:w="619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：《寻找身体上的数学秘密》（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专题讲座：《单元整体视域下通过测量经验的积累发展量感》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陈燕虹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14:00-15:30</w:t>
            </w:r>
          </w:p>
        </w:tc>
        <w:tc>
          <w:tcPr>
            <w:tcW w:w="61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：《加减乘除是一家》（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三年级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讲座：《小学数学＂大单元＂教学的实践与思考》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夏永立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15:40-17:10</w:t>
            </w:r>
          </w:p>
        </w:tc>
        <w:tc>
          <w:tcPr>
            <w:tcW w:w="619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：《“数”数》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四/五年级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专题讲座：《单元整体教学的“三大三小”》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许贻亮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8:30-10:00</w:t>
            </w:r>
          </w:p>
        </w:tc>
        <w:tc>
          <w:tcPr>
            <w:tcW w:w="61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：五年级“植树问题”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讲座：指向核心素养的教学变革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单元整体教学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牛献礼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10:10-11:40</w:t>
            </w:r>
          </w:p>
        </w:tc>
        <w:tc>
          <w:tcPr>
            <w:tcW w:w="61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zh-CN"/>
              </w:rPr>
              <w:t>：《分数的初步认识》（三）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讲座：《小学数学单元整体教学的思考与实践》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刘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松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14:00-15:30</w:t>
            </w:r>
          </w:p>
        </w:tc>
        <w:tc>
          <w:tcPr>
            <w:tcW w:w="61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专题讲座：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席争光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15:40-17:10</w:t>
            </w:r>
          </w:p>
        </w:tc>
        <w:tc>
          <w:tcPr>
            <w:tcW w:w="61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：《乘法分配律》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专题讲座：《指向核心素养的单元学习群的实践》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庄惠芬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16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8:30-10:00</w:t>
            </w:r>
          </w:p>
        </w:tc>
        <w:tc>
          <w:tcPr>
            <w:tcW w:w="619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《用字母表示数》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五年级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专题讲座：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《如何体现单元整体》</w:t>
            </w:r>
          </w:p>
        </w:tc>
        <w:tc>
          <w:tcPr>
            <w:tcW w:w="121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俞正强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10:10-11:40</w:t>
            </w:r>
          </w:p>
        </w:tc>
        <w:tc>
          <w:tcPr>
            <w:tcW w:w="61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：《认识底和高》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专题讲座：《小学数学单元整体结构化教学设计与实施》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顾亚龙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13:30-15:00</w:t>
            </w:r>
          </w:p>
        </w:tc>
        <w:tc>
          <w:tcPr>
            <w:tcW w:w="61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五年级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确定位置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讲座：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基于单元整体设计，走向结构化教学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吴汝萍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26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15:10-16:40</w:t>
            </w:r>
          </w:p>
        </w:tc>
        <w:tc>
          <w:tcPr>
            <w:tcW w:w="6199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四年级《除法单元整体教学》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专题讲座：《单元整体教学的内涵与策略》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斌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23"/>
          <w:w w:val="88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3"/>
          <w:w w:val="88"/>
          <w:sz w:val="36"/>
          <w:szCs w:val="36"/>
          <w:lang w:val="en-US" w:eastAsia="zh-CN"/>
        </w:rPr>
        <w:t>第十五届名师优课——“新课标 新理念 新课堂”小学数学系列活动之四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把握核心素养内涵</w:t>
      </w:r>
    </w:p>
    <w:tbl>
      <w:tblPr>
        <w:tblStyle w:val="6"/>
        <w:tblW w:w="931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709"/>
        <w:gridCol w:w="5345"/>
        <w:gridCol w:w="145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170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5345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课  程  内  容</w:t>
            </w:r>
          </w:p>
        </w:tc>
        <w:tc>
          <w:tcPr>
            <w:tcW w:w="1455" w:type="dxa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专家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8:30-10:00</w:t>
            </w:r>
          </w:p>
        </w:tc>
        <w:tc>
          <w:tcPr>
            <w:tcW w:w="53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《折线统计图》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五/六年级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专题讲座：《讲好“数据”的故事》</w:t>
            </w: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许贻亮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10:10-11:40</w:t>
            </w:r>
          </w:p>
        </w:tc>
        <w:tc>
          <w:tcPr>
            <w:tcW w:w="53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：《百分数的意义》 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专题讲座：《核心素养导向下的教材解读》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曹宁宁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14:00-15:30</w:t>
            </w:r>
          </w:p>
        </w:tc>
        <w:tc>
          <w:tcPr>
            <w:tcW w:w="53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6"/>
                <w:sz w:val="24"/>
                <w:szCs w:val="24"/>
              </w:rPr>
              <w:t>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lang w:val="zh-CN"/>
              </w:rPr>
              <w:t>：《两位数乘两位数的再认识》（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四年级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lang w:val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专题讲座：《优化练习设计，落实核心素养》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夏永立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15:40-17:10</w:t>
            </w:r>
          </w:p>
        </w:tc>
        <w:tc>
          <w:tcPr>
            <w:tcW w:w="53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《购票学问多》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《以核心素养为导向的问题解决》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廖玉兰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8:30-10:00</w:t>
            </w:r>
          </w:p>
        </w:tc>
        <w:tc>
          <w:tcPr>
            <w:tcW w:w="53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四年级《平均数》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专题讲座：《核心素养内涵特征与实践策略》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10:10-11:40</w:t>
            </w:r>
          </w:p>
        </w:tc>
        <w:tc>
          <w:tcPr>
            <w:tcW w:w="53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六年级“百分数”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《把握概念本质  落实核心素养》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牛献礼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14:00-15:30</w:t>
            </w:r>
          </w:p>
        </w:tc>
        <w:tc>
          <w:tcPr>
            <w:tcW w:w="53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lang w:val="zh-CN"/>
              </w:rPr>
              <w:t>《平行四边形与梯形的认识》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四年级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《能关联的教，促迁移的学》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庄惠芬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15:40-17:10</w:t>
            </w:r>
          </w:p>
        </w:tc>
        <w:tc>
          <w:tcPr>
            <w:tcW w:w="53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新课准备中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核心素养专题讲座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刘  松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日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8:30-10:00</w:t>
            </w:r>
          </w:p>
        </w:tc>
        <w:tc>
          <w:tcPr>
            <w:tcW w:w="534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：面积的认识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《这节课为什么这么上？》</w:t>
            </w:r>
          </w:p>
        </w:tc>
        <w:tc>
          <w:tcPr>
            <w:tcW w:w="14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俞正强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10:10-11:40</w:t>
            </w:r>
          </w:p>
        </w:tc>
        <w:tc>
          <w:tcPr>
            <w:tcW w:w="53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 xml:space="preserve">：四年级《两位数乘法练习课》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谈运算教学中推理意识的培养》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朱乐平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13:30-15:00</w:t>
            </w:r>
          </w:p>
        </w:tc>
        <w:tc>
          <w:tcPr>
            <w:tcW w:w="53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：《数与形》六年级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核心素养在日常课堂中的落地路径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席争光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801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15:10-16:40</w:t>
            </w:r>
          </w:p>
        </w:tc>
        <w:tc>
          <w:tcPr>
            <w:tcW w:w="5345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专题研讨课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zh-CN"/>
              </w:rPr>
              <w:t>：三年级《倍的认识》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专题讲座：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《指向核心素养的智趣数学教学》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吴汝萍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sz w:val="36"/>
          <w:szCs w:val="36"/>
          <w:lang w:val="en-US" w:eastAsia="zh-CN"/>
        </w:rPr>
        <w:t>第十五届名师优课——“新课标 新理念 新课堂”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小学语文系列活动授课专家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崔 峦：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"https://baike.baidu.com/item/%E4%BA%BA%E6%B0%91%E6%95%99%E8%82%B2%E5%87%BA%E7%89%88%E7%A4%BE/899950?fromModule=lemma_inlink" \t "https://baike.baidu.com/item/%E5%B4%94%E5%B3%A6/_blank"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人民教育出版社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编审，教育部课程教材研究所研究员，教育部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"https://baike.baidu.com/item/%E8%AF%AD%E6%96%87/51940?fromModule=lemma_inlink" \t "https://baike.baidu.com/item/%E5%B4%94%E5%B3%A6/_blank"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语文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课程标准专家组核心成员，教育部中小学继续教育教材评审委员，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"https://baike.baidu.com/item/%E4%B8%AD%E5%9B%BD%E6%95%99%E8%82%B2%E5%AD%A6%E4%BC%9A%E5%B0%8F%E5%AD%A6%E8%AF%AD%E6%96%87%E6%95%99%E5%AD%A6%E4%B8%93%E4%B8%9A%E5%A7%94%E5%91%98%E4%BC%9A/10037190?fromModule=lemma_inlink" \t "https://baike.baidu.com/item/%E5%B4%94%E5%B3%A6/_blank"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中国教育学会小学语文教学专业委员会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理事长。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spacing w:val="0"/>
          <w:kern w:val="0"/>
          <w:sz w:val="32"/>
          <w:szCs w:val="32"/>
        </w:rPr>
        <w:t>王崧舟</w:t>
      </w:r>
      <w:r>
        <w:rPr>
          <w:rStyle w:val="9"/>
          <w:rFonts w:hint="eastAsia" w:ascii="仿宋_GB2312" w:hAnsi="仿宋_GB2312" w:eastAsia="仿宋_GB2312" w:cs="仿宋_GB2312"/>
          <w:b/>
          <w:spacing w:val="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教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授，博士生导师，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全国著名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特级教师。全国劳动模范，全国“五一”劳动奖章获得者。教育部“领航工程”实践导师。浙江省十大育人先锋，浙江省人民政府督学。中央电视台《百家讲坛》主讲人。开创“诗意语文”教学流派。现任教于杭州师范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</w:rPr>
        <w:t>薛法根</w:t>
      </w:r>
      <w:r>
        <w:rPr>
          <w:rStyle w:val="9"/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eastAsia="zh-CN"/>
        </w:rPr>
        <w:t>：</w:t>
      </w:r>
      <w:r>
        <w:rPr>
          <w:rStyle w:val="9"/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全国著名</w:t>
      </w:r>
      <w:r>
        <w:rPr>
          <w:rStyle w:val="9"/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特级教师</w:t>
      </w:r>
      <w:r>
        <w:rPr>
          <w:rStyle w:val="9"/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，</w:t>
      </w:r>
      <w:r>
        <w:rPr>
          <w:rStyle w:val="9"/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正高级教师。原创语文“组块教学”，主张“为发展言语智能而教”，2013年获得江苏省第二届基础教育成果特等奖。曾获全国模范教师、江苏省首届名教师、苏州市教育名家等荣誉称号。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王文丽：</w:t>
      </w:r>
      <w:r>
        <w:rPr>
          <w:rStyle w:val="9"/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全国著名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特级教师，正高级教师，北京市东城区教育科学研究院语文教研员。北京市劳动模范，北京市先进青年知识分子，教育部“十四五”国培专家。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 w:bidi="ar-SA"/>
        </w:rPr>
        <w:t>王林波：</w:t>
      </w:r>
      <w:r>
        <w:rPr>
          <w:rStyle w:val="9"/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全国著名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  <w:t>特级教师，正高级教师，教育部首批领航名师，全国小语十大青年名师，全国百优教师，全国特级教师教学研究中心委员，全国小语会青年教师研究中心委员，全国名师工作室联盟常务理事，全国第七届青年教师阅读教学大赛一等奖及最佳教学设计奖、全国第五届小学语文教师素养大赛特等奖。现任陕西师范大学附属小学副校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baseline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 w:bidi="ar-SA"/>
        </w:rPr>
        <w:t>张学伟：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  <w:t>全国著名语文特级教师，江苏师范大学文学院硕士研究生兼职导师。全国“名校联盟”秘书长。“全国小学语文十大青年名师”评委。1997年获全国第二届青年教师阅读教学大赛一等奖。全国语文教学改革先进个人。赴全国各地讲学，赴马来西亚等国家讲学千余场。江苏电视台教育频道《最赞老师》专辑报道其事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史春妍：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  <w:t>全国著名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特级教师，全国小语十大青年名师，全国五一巾帼标兵，南京市劳动模范，南京市基础教育专家培养对象，江苏省南京市鼓楼区小学语文研训员。曾两次荣获全国小学语文课堂教学大赛最高奖项，并多次被中央电教馆邀请拍摄名师课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郭学萍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  <w:t>全国著名</w:t>
      </w:r>
      <w:r>
        <w:rPr>
          <w:rFonts w:hint="eastAsia" w:ascii="仿宋_GB2312" w:hAnsi="仿宋_GB2312" w:eastAsia="仿宋_GB2312" w:cs="仿宋_GB2312"/>
          <w:sz w:val="32"/>
          <w:szCs w:val="32"/>
        </w:rPr>
        <w:t>语文特级教师、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正高级教师、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全国小学创意写作发起人。江苏省网络名师工作室主持人、南京市语文名师工作室主持人、鼓楼区语文名师工作室主持人、南京市基础教育专家培养对象、中国儿童文学研究会诗教委员会副主任。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南京市鼓楼区第二实验小学副校长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</w:rPr>
        <w:t>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</w:rPr>
        <w:t>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eastAsia="zh-CN"/>
        </w:rPr>
        <w:t>：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  <w:t>全国著名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</w:rPr>
        <w:t>特级教师，正高级教师，现任无锡市梁溪区课程教学改革研究所所长、无锡市梁溪区教师发展中心副主任，外聘南京师范大学硕士研究生导师，江苏省基础教育小学语文学科指导委员会专家组成员，江长三角小学语文教育专家组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</w:rPr>
        <w:t>张忠诚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</w:rPr>
        <w:t>江苏省特级教师，江苏师范大学文学院兼职硕士研究生导师，江苏师范大学文学院特约研究员，扬州大学中国语文教育研究所特约研究员。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现任教于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</w:rPr>
        <w:t>江苏省徐州市兴东实验学校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Style w:val="9"/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 w:bidi="ar-SA"/>
        </w:rPr>
        <w:t>高子阳：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  <w:t>江苏省特级教师，正高级教师，2016年度中国推动阅读十大人物。苏州市首批教育领军人才，江苏、安徽、河南、新疆、陕西、浙江等8所大学国培班导师，江苏省首届基础教育教学成果一等奖。现任教于昆山市玉峰实验学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 w:bidi="ar-SA"/>
        </w:rPr>
        <w:t>顾文艳：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  <w:t>江苏省特级教师，正高级教师，全国小语十大青年名师，江苏省“333”工程培养对象，江苏省优质课评比一等奖，全国苏教版课堂教学大赛一等奖，全国新体系作文大赛特等奖第一名。江苏省乡村骨干教师培育站主持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Style w:val="9"/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 w:bidi="ar-SA"/>
        </w:rPr>
        <w:t>潘文彬：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  <w:t>江苏省特级教师，正高级教师，江苏省人民教育家培养对象，全国优秀教师，江苏省优秀教育工作者，南京市劳动模范，现任江苏省南京市中华中学附属小学校长。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 w:bidi="ar-SA"/>
        </w:rPr>
        <w:t>张艳芬：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  <w:t>特级教师，中学高级教师，河南省优秀教师，河南省名师，河南省教师教育专家，河南省学术技术带头人，洛阳师范学院研究生实践导师，曾获全国教学艺术大赛一等奖，全国十佳小语名师称号。现任中国传媒大学附属临安小学副校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钱 娟：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安徽省特级教师，铜陵师范附小副校长。2019—2021年在中国驻南非大使馆阳光学校任教。2017年度中国好教育盛典荣获”中国好教师”称号。教育部“一师一优课”评审专家，省学科优质课及论文评审专家，教科研成果鉴定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</w:rPr>
        <w:t>许习白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</w:rPr>
        <w:t>江苏省优秀教育工作者，江苏省特级教师，2019年获得海安市政府教育突出贡献奖。江苏省海安市城南实验小学教育集团副校长，海安市第二、五、六届乡村小学语文骨干教师培育站主持人。曾被人教社聘为统编教材培训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何必钻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浙江省特级教师，正高级教师，浙江省温州市教师教育院语文教研员，“江浙沪”三省市教科院联评“长三角教科研标兵”、浙江省春蚕奖、浙江省优秀教研员、浙江省教改之星。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胡 红：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省特级教师，正高级教师，教育硕士，南京工业大学实验小学党支部书记、校长，江苏省“333高层次人才培养工程”培养对象，南京市中青年拔尖人才，南京市基础教育专家，南京市教育家型校长培养对象，宁教名家培养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孙小冬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江苏省特级教师，正高级教师，长期致力于小学习作教学的研究与实践，在《小学语文教学》杂志开设专栏“小冬聊习作”，出版专著《倾听与改变》，2022年获江苏省基础教育教学成果二等奖。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姜树华：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江苏省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特级教师，正高级教师，江苏省有突出贡献中青年专家，江</w:t>
      </w: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 w:bidi="ar-SA"/>
        </w:rPr>
        <w:t>苏省人民教育家培养对象，江苏省333人才培养对象，江苏省督学，江苏省教育学会小学语文专业委员会学术委员，江苏省小学校长与学校发展专业委员会副理事长，江苏省名师工作室主持人。江苏省教学成果特等奖、全国教学成果奖。教育部“首届全国小学优秀课例评选”一等奖、“全国中小学公开课电视展示活动”特等奖。现任南通市紫琅第一小学书记、校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景洪春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上海市特级教师，正高级教师，教育部“十四五”国培计划专家库成员，上海市第四届“名师名校长工程”攻关计划主持人，华东师范大学、上海师范大学教育硕士生导师，上海市第七届学校教育科研成果二等奖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现任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上海市闵行区教育学院语文教研员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秦美娟：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江苏省特级教师，中小学高级教师，“苏教名家”培养对象。曾获江苏省阅读教学竞赛一等奖，江苏省青年教师基本功比赛二等奖。现任江苏省海安经济开发区实验小学校长。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刘 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江苏省特级教师，南京市拉萨路小学副校长。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 w:bidi="ar-SA"/>
        </w:rPr>
        <w:t>徐 俊：</w:t>
      </w:r>
      <w:r>
        <w:rPr>
          <w:rStyle w:val="9"/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 w:bidi="ar-SA"/>
        </w:rPr>
        <w:t>教育哲学博士，高级教师，全国名校联盟学术委员会副主任，全国真语文专委会、浙江省作文专委会常务理事，全国中小学整体改革专委会学术委员、全国语文学习科学专委会学术委员。全国课改优秀教师、中国好教师、全国小语十大青年名师，全国经典诗文教学大赛一等奖、习作教学大赛特等奖。现任中国传媒大学附属临安小学校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向爱平：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“学记语文”创始人，全国知名语文教研员，湖北省仙桃市小学语文教研员，湖北省小语会副秘书长，教育部语文出版社小学语文修订版教材审读人。人民教育出版社、语文出版社小学语文课标实验教材、国家统编语文教材培训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彭才华：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全国十大小语青年名师，广东省“五一”劳动奖章获得者，广东省名师工作室主持人，全国小学语文“十大青年名师”，“广东省小学语文名师”，广东省首届教学能力大赛小学教育组总冠军，现任广东省东莞市莞城中心小学副校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鱼利明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乌鲁木齐教育研究中心小学语文教研员，市名师工作室主持人，市小语会会长，中国教育学会传统文化教育分会理事；乌鲁木齐首批命名青年名师，市级、自治区级两级教学能手、青年教师学术标兵；第七届全国青年教师教学大赛一等奖，2016年度全国“十大青年名师”获得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陈德兵：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学高级教师，2018年全国小语十大青年名师，广东省小语名师，中华吟诵学会理事，广东省小语会青研中心委员，市级名师工作室主持人，岭南师范学院客座教授，参与统编教材《教师教学用书》编写，澳门小学语文教材编委，获全国第四届小学语文教师素养大赛特等奖，现任教于深圳小学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赵 昭：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国“百佳”语文教师、全国教改实践先进个人、黑龙江省语文骨干教师、教学能手、牡丹江市十大优秀青年、专家型教师、十佳教师、优秀教师标兵、德育工作标兵、语文学科带头人。现任黑龙江省牡丹江市小学语文教研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祝贵耀：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国著名特级教师，长期潜心于小学语文古诗文教学、时事漫画习作教学的研究探索，出版专著《诗话·诗案：小学语文群诗主题阅读20课》，参编《绿色作文》《和谐课堂》等专著，其课堂教学多次荣获省市评比一等奖。现任浙师大附属嘉善实验学校亭桥小学校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王乐芬：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国著名特级教师，任职于华东师范大学附属杭州学校，浙江省特级教师，正高级教师，特级教师双工作室导师，个人教学成果《会阅读的教室：小学生班级阅读新实践体系》获2018年国家教学成果二等奖、2016年浙江省基础教育教学成果一等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黄吉鸿：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国著名特级教师，浙江省小学语文特级教师工作室联盟副秘书长。出版个人教学随笔集《语文漫笔》，散文集《村庄记忆》，致力于“文本细读研究”和“小学生文学启蒙课程”系列开发。现任浙江省台州市椒江区教育教学发展中心副主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黄妹芳：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江苏省苏州市程开甲小学，高级教师，学科带头人。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曹爱卫：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浙江省杭州市长寿桥小学，高级教师，特级教师。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周 丽：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江苏省苏州市程开甲小学，青年教师，学科带头人。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钱卫华：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江苏省苏州中学苏州湾学校，高级教师，学科带头人。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梁昌辉：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江苏省江阴市晨光实验小学，正高级教师，特级教师。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范建健：</w:t>
      </w:r>
      <w:r>
        <w:rPr>
          <w:rFonts w:hint="eastAsia" w:ascii="仿宋_GB2312" w:hAnsi="仿宋_GB2312" w:eastAsia="仿宋_GB2312" w:cs="仿宋_GB2312"/>
          <w:spacing w:val="-11"/>
          <w:kern w:val="2"/>
          <w:sz w:val="32"/>
          <w:szCs w:val="32"/>
          <w:lang w:val="en-US" w:eastAsia="zh-CN" w:bidi="ar-SA"/>
        </w:rPr>
        <w:t>江苏省苏州市盛泽实验小学，青年教师，学科带头人。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徐国荣：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江苏省苏州市吴江区教研室，高级教师，特级教师。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沈玉芬：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江苏省苏州市程开甲小学，高级教师，特级教师。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顾丹凤：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江苏省苏州市程开甲小学，青年教师，教坛新苗。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王晓奕：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江苏省苏州市盛泽实验小学，高级教师，特级教师。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第十五届名师优课——语文学习任务群系列之二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语言文字积累与梳理，实用性阅读与表达</w:t>
      </w:r>
    </w:p>
    <w:tbl>
      <w:tblPr>
        <w:tblStyle w:val="6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71"/>
        <w:gridCol w:w="6023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时 间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内    容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8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语言文字积累与梳理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:2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观摩课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一年级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识名认姓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一年级“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语言文字积累与梳理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任务群解读与教学例谈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观摩课：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年级 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识字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 xml:space="preserve">2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树之歌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 xml:space="preserve">》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史春妍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史春妍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讲座：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二年级“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语言文字积累与梳理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任务群解读与教学建议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史春妍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-1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观摩课：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年级 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司马光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潘文彬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三年级“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语言文字积累与梳理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任务群解读与教学建议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潘文彬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观摩课：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年级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 xml:space="preserve"> 《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巨人的花园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》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 xml:space="preserve">  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中年段的小学生如何做好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语言文字积累与梳理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:2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观摩课：五年级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 xml:space="preserve"> 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圆明园的毁灭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王林波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积累语言经验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提升语文素养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王林波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观摩课：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阅读课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魏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高年级“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语言文字积累与梳理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任务群解读与教学建议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魏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Hans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实用性阅读与表达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观摩课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:低段</w:t>
            </w:r>
            <w:r>
              <w:rPr>
                <w:rFonts w:hint="eastAsia" w:ascii="宋体" w:hAnsi="宋体" w:cs="宋体"/>
                <w:sz w:val="21"/>
                <w:szCs w:val="21"/>
              </w:rPr>
              <w:t>实用性阅读与交流课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讲座：小学语文学习任务群专题讲座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崔 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:2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观摩课：五年级实用性阅读与交流课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彭才华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讲座：《五年级实用性阅读与交流任务群的设计与实施》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彭才华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观摩课：六年级实用性阅读与交流课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赵 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讲座：《六年级实用性阅读与交流任务群革命文化单元的设计与实施》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赵 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</w:rPr>
              <w:t>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-1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谈课：四年级实用性阅读与交流任务群阅读策略“提问”单元的理解与教学构思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向爱平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观摩课：四年级《一个豆荚里的五粒豆》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向爱平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观摩课：四年级《蝴蝶的家》+外一篇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陈德兵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讲座： 《实用性阅读与交流任务群中略读课文的任务角色与教学处理》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陈德兵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第十五届名师优课——语文学习任务群系列之三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文学阅读与创意表达，思辨性阅读与表达</w:t>
      </w:r>
    </w:p>
    <w:tbl>
      <w:tblPr>
        <w:tblStyle w:val="6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63"/>
        <w:gridCol w:w="5957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时 间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内    容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8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eastAsia="zh-CN"/>
              </w:rPr>
              <w:t>文学阅读与创意表达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:2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观摩课：二年级《雾在哪里》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讲座：《“文学阅读与创意表达”之低年级教学策略》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观摩课：四年级《麻雀》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孙小冬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讲座：《文学阅读与创意表达的出发点》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孙小冬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-1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观摩课：五年级《示儿》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高子阳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讲座：《“文学阅读与创意”之古诗词教学策略》）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高子阳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观摩课：三年级《搭船的鸟》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讲座：《“文学阅读与创意表达”的教学新视角》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8:30-10:20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大任务群背景下：六上第8单元“鲁迅单元”群文学习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郭学萍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10: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讲座：《“2022新课标”背景下：基于统编教材的创意写作》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郭学萍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思辨性阅读与表达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-1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观摩课：一年级 《比尾巴》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史春妍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讲座：《低年级“思辨性阅读与表达”语文任务群解读与教学实操》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史春妍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观摩课：四年级 《王戎不取道旁李》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景洪春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讲座：“思辨性阅读与交流”任务群解读与实施建议 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景洪春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:2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观摩课：二年级 《坐井观天》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讲座：在语文实践活动中培养思维能力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观摩课：六年级《江南春》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讲座：思维能力的培养是思辨性阅读的基础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王文丽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-1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观摩课：三年级《司马光》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鱼利明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观摩课：四年级 《普罗米修斯》+《女娲补天》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鱼利明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观摩课：五年级《田忌赛马》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讲座：《语文课里的思维与审美》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张学伟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第十五届名师优课——“学习任务群的单元整体建构”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暨著名特级教师薛法根教学思想专题观摩研讨会</w:t>
      </w:r>
    </w:p>
    <w:tbl>
      <w:tblPr>
        <w:tblStyle w:val="6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39"/>
        <w:gridCol w:w="1606"/>
        <w:gridCol w:w="489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时 间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内    容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73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8:30-9：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课堂展示：二（上）第八单元《狐假虎威》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黄妹芳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1"/>
                <w:szCs w:val="21"/>
              </w:rPr>
              <w:t>-10: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课堂展示：二（上）第八单元《纸船和风筝》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曹爱卫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</w:rPr>
              <w:t>-11: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课堂展示：二（上）第八单元《风娃娃》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薛法根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-12:0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主题报告：“语言文字积累与梳理”任务群的单元整体建构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薛法根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:00-14:4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课堂展示：五（上）第八单元《古人谈读书》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sz w:val="21"/>
                <w:szCs w:val="21"/>
              </w:rPr>
              <w:t>-15: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课堂展示：五（上）第八单元《忆读书》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钱卫华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0-16: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课堂展示：五（上）第八单元《我的长生果》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梁昌辉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宋体" w:hAnsi="宋体" w:cs="宋体"/>
                <w:sz w:val="21"/>
                <w:szCs w:val="21"/>
              </w:rPr>
              <w:t>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30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主题报告：“实用性阅读与交流”任务群的单元整体建构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薛法根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73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8:30-9：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课堂展示：六（上）第八单元《少年闰土》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范建健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1"/>
                <w:szCs w:val="21"/>
              </w:rPr>
              <w:t>-10: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课堂展示：六（上）第八单元《好的故事》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徐国荣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</w:rPr>
              <w:t>-11: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课堂展示：六（上）第八单元《我的伯父鲁迅先生》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沈玉芬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-12:0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主题报告：“文学鉴赏与创意表达”任务群的单元整体建构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薛法根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:00-14:4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课堂展示：四（上）第八单元《王戎不取道旁李》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顾丹凤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14: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sz w:val="21"/>
                <w:szCs w:val="21"/>
              </w:rPr>
              <w:t>-15: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课堂展示：四（上）第八单元《西门豹治邺》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王晓奕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0-16: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课堂展示：四（上）第八单元《故事二则》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薛法根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宋体" w:hAnsi="宋体" w:cs="宋体"/>
                <w:sz w:val="21"/>
                <w:szCs w:val="21"/>
              </w:rPr>
              <w:t>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主题报告：“思辨性阅读与表达”任务群的单元整体建构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薛法根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第十五届名师优课——语文学习任务群系列之一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整本书阅读，跨学科学习</w:t>
      </w:r>
    </w:p>
    <w:tbl>
      <w:tblPr>
        <w:tblStyle w:val="6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769"/>
        <w:gridCol w:w="6009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时 间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内    容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6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8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整本书阅读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:2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观摩课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三年级《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安徒生童话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整本书阅读课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童话故事类整本书阅读的教学策略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观摩课：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21"/>
                <w:szCs w:val="21"/>
              </w:rPr>
              <w:t>年级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走进三国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讲座：《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名著导读的实践与探索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-1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观摩课：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sz w:val="21"/>
                <w:szCs w:val="21"/>
              </w:rPr>
              <w:t>年级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宝葫芦的秘密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整本书阅读课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徐 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整本书阅读的哲学三问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徐 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观摩课：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六</w:t>
            </w:r>
            <w:r>
              <w:rPr>
                <w:rFonts w:hint="eastAsia" w:ascii="宋体" w:hAnsi="宋体" w:cs="宋体"/>
                <w:sz w:val="21"/>
                <w:szCs w:val="21"/>
              </w:rPr>
              <w:t>年级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爱的教育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整本书阅读课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高子阳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读书，让我们更会教书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高子阳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5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跨学科学习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:2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观摩课：二年级识字课《树》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顾文艳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讲座：《种岀来的文字》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顾文艳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观摩课：五年级口语交际《演演课本剧》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徐 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讲座:《基于生活实践的跨学科学习》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徐 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-1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观摩课:三年级《卖火柴的小女孩儿》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张艳芬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讲 座：《第二学段</w:t>
            </w:r>
            <w:r>
              <w:rPr>
                <w:rFonts w:hint="eastAsia" w:ascii="宋体" w:hAnsi="宋体" w:cs="宋体"/>
                <w:sz w:val="21"/>
                <w:szCs w:val="21"/>
                <w:lang w:val="zh-CN" w:eastAsia="zh-CN"/>
              </w:rPr>
              <w:t>“跨学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科学习</w:t>
            </w:r>
            <w:r>
              <w:rPr>
                <w:rFonts w:hint="eastAsia" w:ascii="宋体" w:hAnsi="宋体" w:cs="宋体"/>
                <w:sz w:val="21"/>
                <w:szCs w:val="21"/>
                <w:lang w:val="zh-CN" w:eastAsia="zh-CN"/>
              </w:rPr>
              <w:t xml:space="preserve">”课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标解读》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张艳芬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观摩课：四年级《蟋蟀的住宅》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钱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讲座：《四年级语文</w:t>
            </w:r>
            <w:r>
              <w:rPr>
                <w:rFonts w:hint="eastAsia" w:ascii="宋体" w:hAnsi="宋体" w:cs="宋体"/>
                <w:sz w:val="21"/>
                <w:szCs w:val="21"/>
                <w:lang w:val="zh-CN" w:eastAsia="zh-CN"/>
              </w:rPr>
              <w:t>“跨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学科学习” 的基本策略》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钱 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0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基于学习任务群的单元整体教学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:2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观摩课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五年级《古诗三首》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讲座</w:t>
            </w:r>
            <w:r>
              <w:rPr>
                <w:rFonts w:hint="eastAsia" w:ascii="宋体" w:hAnsi="宋体" w:cs="宋体"/>
                <w:sz w:val="21"/>
                <w:szCs w:val="21"/>
              </w:rPr>
              <w:t>：素养导向的新型教学样态探索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观摩课：六年级习作《有你，真好》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张忠诚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讲座：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基于学习任务群理念的单元整体教学内容建构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张忠诚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自主开发学习任务群的实施路径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-1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观摩课：五年级《安史之乱与杜甫》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许习白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讲座：基于教材特点探寻新课标实施路径——以学习任务群为例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许习白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观摩课：四年级《难忘的一课》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何必钻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6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讲座：《学习任务群的驱动与构建》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何必钻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第十五届名师优课——“素养立意与教学变革”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暨著名特级教师王崧舟教学思想专题观摩会</w:t>
      </w:r>
    </w:p>
    <w:tbl>
      <w:tblPr>
        <w:tblStyle w:val="6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58"/>
        <w:gridCol w:w="1631"/>
        <w:gridCol w:w="5193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时 间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内    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75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8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思辨性阅读与表达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1.观摩课：《表里的生物》（六年级，2课时）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王崧舟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0-11: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2.讲座：“思辨性阅读与表达”的支点在哪里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 w:val="21"/>
                <w:szCs w:val="21"/>
              </w:rPr>
              <w:t>12:0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3.互动答疑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8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实用性阅读与交流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:00-14:4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1.观摩课：《青山不老》（六年级，1课时）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祝贵耀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2.讲座：基于任务情境的“实用性阅读与交流”三重门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3.互动答疑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75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8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文学阅读与创意表达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1.观摩课：《梅花魂》（五年级，2课时）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王崧舟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黄吉鸿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10:10-1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2.观摩课：《美丽的小兴安岭》（三年级，1课时）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11:0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5-</w:t>
            </w:r>
            <w:r>
              <w:rPr>
                <w:rFonts w:hint="eastAsia" w:ascii="宋体" w:hAnsi="宋体" w:cs="宋体"/>
                <w:sz w:val="21"/>
                <w:szCs w:val="21"/>
              </w:rPr>
              <w:t>12:0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3.讲座：文本的理性解构和分析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8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</w:rPr>
              <w:t>整本书阅读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:00-14:4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1.观摩课：《梦想国》（四年级）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王乐芬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2.讲座：全阅读：为儿童幸福成长奠基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3.互动答疑</w:t>
            </w:r>
          </w:p>
        </w:tc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Style w:val="11"/>
          <w:rFonts w:hint="default" w:ascii="黑体" w:hAnsi="黑体" w:eastAsia="黑体" w:cs="黑体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Style w:val="11"/>
          <w:rFonts w:hint="eastAsia" w:ascii="黑体" w:hAnsi="黑体" w:eastAsia="黑体" w:cs="黑体"/>
          <w:bCs/>
          <w:spacing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highlight w:val="none"/>
          <w:lang w:val="en-US" w:eastAsia="zh-CN"/>
        </w:rPr>
        <w:t>十五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highlight w:val="none"/>
        </w:rPr>
        <w:t>届名师优课——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highlight w:val="none"/>
          <w:lang w:val="en-US" w:eastAsia="zh-CN"/>
        </w:rPr>
        <w:t>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highlight w:val="none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highlight w:val="none"/>
          <w:lang w:val="en-US" w:eastAsia="zh-CN"/>
        </w:rPr>
        <w:t>教学观摩研讨会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highlight w:val="none"/>
          <w:lang w:val="en-US" w:eastAsia="zh-CN"/>
        </w:rPr>
        <w:t>线上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highlight w:val="none"/>
        </w:rPr>
        <w:t>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highlight w:val="none"/>
          <w:lang w:eastAsia="zh-CN"/>
        </w:rPr>
        <w:t>）</w:t>
      </w:r>
    </w:p>
    <w:tbl>
      <w:tblPr>
        <w:tblStyle w:val="7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320"/>
        <w:gridCol w:w="1536"/>
        <w:gridCol w:w="2568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0" w:edGrp="everyone" w:colFirst="1" w:colLast="1"/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640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</w:rPr>
            </w:pPr>
          </w:p>
        </w:tc>
      </w:tr>
      <w:perm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</w:rPr>
            </w:pPr>
            <w:permStart w:id="1" w:edGrp="everyone" w:colFirst="1" w:colLast="1"/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税  号</w:t>
            </w:r>
          </w:p>
        </w:tc>
        <w:tc>
          <w:tcPr>
            <w:tcW w:w="640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</w:tr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</w:rPr>
            </w:pPr>
            <w:permStart w:id="2" w:edGrp="everyone" w:colFirst="1" w:colLast="1"/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邮箱（接收电子发票）</w:t>
            </w:r>
          </w:p>
        </w:tc>
        <w:tc>
          <w:tcPr>
            <w:tcW w:w="6403" w:type="dxa"/>
            <w:gridSpan w:val="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</w:rPr>
            </w:pPr>
          </w:p>
        </w:tc>
      </w:tr>
      <w:perm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3" w:edGrp="everyone" w:colFirst="1" w:colLast="1"/>
            <w:permStart w:id="4" w:edGrp="everyone" w:colFirst="3" w:colLast="3"/>
            <w:r>
              <w:rPr>
                <w:rFonts w:hint="eastAsia" w:ascii="宋体" w:hAnsi="宋体" w:eastAsia="宋体" w:cs="仿宋"/>
                <w:b/>
                <w:sz w:val="24"/>
                <w:szCs w:val="24"/>
              </w:rPr>
              <w:t>领导姓名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5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参加会议名称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5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6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7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8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9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10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11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12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13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14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15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16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17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18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19" w:edGrp="everyone"/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20" w:edGrp="everyone" w:colFirst="1" w:colLast="1"/>
            <w:permStart w:id="21" w:edGrp="everyone" w:colFirst="3" w:colLast="3"/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报名联系人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老师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报名电话</w:t>
            </w:r>
          </w:p>
        </w:tc>
        <w:tc>
          <w:tcPr>
            <w:tcW w:w="35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cs="仿宋"/>
                <w:b/>
                <w:sz w:val="28"/>
                <w:szCs w:val="28"/>
                <w:highlight w:val="none"/>
                <w:lang w:val="en-US" w:eastAsia="zh-CN"/>
              </w:rPr>
              <w:t>18513065878</w:t>
            </w:r>
            <w:r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  <w:t>微信同号）</w:t>
            </w:r>
          </w:p>
        </w:tc>
      </w:tr>
      <w:permEnd w:id="20"/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</w:pPr>
            <w:permStart w:id="22" w:edGrp="everyone" w:colFirst="1" w:colLast="1"/>
            <w:r>
              <w:rPr>
                <w:rFonts w:hint="eastAsia" w:ascii="宋体" w:hAnsi="宋体" w:eastAsia="宋体" w:cs="仿宋"/>
                <w:b/>
                <w:sz w:val="24"/>
                <w:szCs w:val="24"/>
                <w:lang w:val="en-US" w:eastAsia="zh-CN"/>
              </w:rPr>
              <w:t>报名邮箱</w:t>
            </w:r>
          </w:p>
        </w:tc>
        <w:tc>
          <w:tcPr>
            <w:tcW w:w="640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宋体" w:hAnsi="宋体" w:cs="仿宋"/>
                <w:b/>
                <w:sz w:val="28"/>
                <w:szCs w:val="28"/>
                <w:highlight w:val="none"/>
                <w:lang w:val="en-US" w:eastAsia="zh-CN"/>
              </w:rPr>
              <w:t>121219291</w:t>
            </w:r>
            <w:r>
              <w:rPr>
                <w:rFonts w:hint="eastAsia" w:ascii="宋体" w:hAnsi="宋体" w:eastAsia="宋体" w:cs="仿宋"/>
                <w:b/>
                <w:sz w:val="28"/>
                <w:szCs w:val="28"/>
                <w:highlight w:val="none"/>
                <w:lang w:val="en-US" w:eastAsia="zh-CN"/>
              </w:rPr>
              <w:t>@qq.com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97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仿宋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特别提醒：报名表上面的电话号码，必须是</w:t>
            </w:r>
            <w:r>
              <w:rPr>
                <w:rFonts w:hint="eastAsia" w:ascii="宋体" w:hAnsi="宋体" w:cs="仿宋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手机号</w:t>
            </w:r>
            <w:r>
              <w:rPr>
                <w:rFonts w:hint="eastAsia" w:ascii="宋体" w:hAnsi="宋体" w:eastAsia="宋体" w:cs="仿宋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。该号码用于</w:t>
            </w:r>
            <w:r>
              <w:rPr>
                <w:rFonts w:hint="eastAsia" w:ascii="宋体" w:hAnsi="宋体" w:cs="仿宋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接收验证码</w:t>
            </w:r>
            <w:r>
              <w:rPr>
                <w:rFonts w:hint="eastAsia" w:ascii="宋体" w:hAnsi="宋体" w:eastAsia="宋体" w:cs="仿宋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开通线上观看权限使用。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5760" w:firstLineChars="1800"/>
        <w:jc w:val="left"/>
        <w:textAlignment w:val="auto"/>
        <w:rPr>
          <w:rStyle w:val="9"/>
          <w:rFonts w:hint="default" w:ascii="仿宋_GB2312" w:hAnsi="宋体" w:eastAsia="仿宋_GB2312"/>
          <w:b w:val="0"/>
          <w:bCs w:val="0"/>
          <w:spacing w:val="0"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1B264B6-3796-485A-B950-3E089DF4AA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CF07FA-F5BE-479C-B8B1-57DE79873E13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  <w:embedRegular r:id="rId3" w:fontKey="{B695FE06-49B9-4892-9E23-C85D94BB997A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369069DF-A7F6-4A8F-B50C-437C8A1656D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12DFD098-34EE-4851-B938-4E6CCB9030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90EC363-5811-4CE4-BA81-E891B1155A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BD175B82-8DE7-4A78-9F19-0C7BE9FCC8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MjJlZGQwMmU5ODRhYmRhYTUwN2NlYWFhNWM4N2UifQ=="/>
  </w:docVars>
  <w:rsids>
    <w:rsidRoot w:val="52CC1470"/>
    <w:rsid w:val="00423C6D"/>
    <w:rsid w:val="0090656B"/>
    <w:rsid w:val="00EF667A"/>
    <w:rsid w:val="016C134C"/>
    <w:rsid w:val="01B32CF1"/>
    <w:rsid w:val="021A4B0A"/>
    <w:rsid w:val="02AA30B8"/>
    <w:rsid w:val="033C60AA"/>
    <w:rsid w:val="03C24C44"/>
    <w:rsid w:val="03EF2B33"/>
    <w:rsid w:val="040030EA"/>
    <w:rsid w:val="0428557E"/>
    <w:rsid w:val="048F6BA4"/>
    <w:rsid w:val="04C358D6"/>
    <w:rsid w:val="04C372DB"/>
    <w:rsid w:val="051A0D14"/>
    <w:rsid w:val="0534394C"/>
    <w:rsid w:val="05BC1DCB"/>
    <w:rsid w:val="063A78C0"/>
    <w:rsid w:val="08597C51"/>
    <w:rsid w:val="092C1016"/>
    <w:rsid w:val="098F3FFA"/>
    <w:rsid w:val="09D75CFD"/>
    <w:rsid w:val="0A1879FF"/>
    <w:rsid w:val="0A40121D"/>
    <w:rsid w:val="0ADE6DC4"/>
    <w:rsid w:val="0BCE20F2"/>
    <w:rsid w:val="0D0F0BBE"/>
    <w:rsid w:val="0D7D62E4"/>
    <w:rsid w:val="0D927FE1"/>
    <w:rsid w:val="0DBC10D7"/>
    <w:rsid w:val="0DD74424"/>
    <w:rsid w:val="0DEC2C24"/>
    <w:rsid w:val="0EB60891"/>
    <w:rsid w:val="0F8048B4"/>
    <w:rsid w:val="0FBC7598"/>
    <w:rsid w:val="10D517BE"/>
    <w:rsid w:val="1100534A"/>
    <w:rsid w:val="12EF37E0"/>
    <w:rsid w:val="14DB369E"/>
    <w:rsid w:val="15441F0B"/>
    <w:rsid w:val="16D35073"/>
    <w:rsid w:val="17795D6E"/>
    <w:rsid w:val="195C1BD8"/>
    <w:rsid w:val="199E680F"/>
    <w:rsid w:val="19BB266E"/>
    <w:rsid w:val="1AA92D09"/>
    <w:rsid w:val="1AC72E2B"/>
    <w:rsid w:val="1B847860"/>
    <w:rsid w:val="1C567DE9"/>
    <w:rsid w:val="1D57445C"/>
    <w:rsid w:val="1DA578BD"/>
    <w:rsid w:val="1EA5569B"/>
    <w:rsid w:val="202B0642"/>
    <w:rsid w:val="20457135"/>
    <w:rsid w:val="20AC4E2A"/>
    <w:rsid w:val="21657BA7"/>
    <w:rsid w:val="2198186C"/>
    <w:rsid w:val="21AD5904"/>
    <w:rsid w:val="22347311"/>
    <w:rsid w:val="237B6AFE"/>
    <w:rsid w:val="238A0D67"/>
    <w:rsid w:val="23EA6EE2"/>
    <w:rsid w:val="25A12DD9"/>
    <w:rsid w:val="25C93400"/>
    <w:rsid w:val="25EF3681"/>
    <w:rsid w:val="275D2AED"/>
    <w:rsid w:val="277B6B43"/>
    <w:rsid w:val="27C84332"/>
    <w:rsid w:val="27F805D5"/>
    <w:rsid w:val="28123595"/>
    <w:rsid w:val="28634780"/>
    <w:rsid w:val="2879797C"/>
    <w:rsid w:val="290F59CE"/>
    <w:rsid w:val="29FC516E"/>
    <w:rsid w:val="2A261D85"/>
    <w:rsid w:val="2BFA0DD4"/>
    <w:rsid w:val="2D9D410D"/>
    <w:rsid w:val="2DD613CD"/>
    <w:rsid w:val="315752AE"/>
    <w:rsid w:val="31722022"/>
    <w:rsid w:val="325D20BC"/>
    <w:rsid w:val="33E27D9B"/>
    <w:rsid w:val="3498104B"/>
    <w:rsid w:val="357F37B1"/>
    <w:rsid w:val="359F7B5C"/>
    <w:rsid w:val="362D2681"/>
    <w:rsid w:val="36955999"/>
    <w:rsid w:val="37D67E18"/>
    <w:rsid w:val="38211D0A"/>
    <w:rsid w:val="3A2E6D78"/>
    <w:rsid w:val="3ACD2B9A"/>
    <w:rsid w:val="3CCA7E7E"/>
    <w:rsid w:val="3D2801FA"/>
    <w:rsid w:val="3D65451B"/>
    <w:rsid w:val="3D9F4899"/>
    <w:rsid w:val="3E090F9F"/>
    <w:rsid w:val="3E9149AC"/>
    <w:rsid w:val="40EE77FE"/>
    <w:rsid w:val="40F22793"/>
    <w:rsid w:val="43177D37"/>
    <w:rsid w:val="43496350"/>
    <w:rsid w:val="43A309D0"/>
    <w:rsid w:val="43C975C2"/>
    <w:rsid w:val="442C18EF"/>
    <w:rsid w:val="44547572"/>
    <w:rsid w:val="448C27FB"/>
    <w:rsid w:val="451C7BB5"/>
    <w:rsid w:val="460C4643"/>
    <w:rsid w:val="466D0097"/>
    <w:rsid w:val="46893BDC"/>
    <w:rsid w:val="46D36999"/>
    <w:rsid w:val="47084895"/>
    <w:rsid w:val="47705F96"/>
    <w:rsid w:val="480908C5"/>
    <w:rsid w:val="4955242B"/>
    <w:rsid w:val="49C600F0"/>
    <w:rsid w:val="4AD256ED"/>
    <w:rsid w:val="4B296B88"/>
    <w:rsid w:val="4B4E65EF"/>
    <w:rsid w:val="4C9A5935"/>
    <w:rsid w:val="4E78338C"/>
    <w:rsid w:val="50EA0B67"/>
    <w:rsid w:val="51D91CC5"/>
    <w:rsid w:val="52977D9D"/>
    <w:rsid w:val="52CC1470"/>
    <w:rsid w:val="52CD14DF"/>
    <w:rsid w:val="540800E5"/>
    <w:rsid w:val="560003DF"/>
    <w:rsid w:val="568832CF"/>
    <w:rsid w:val="56F4522F"/>
    <w:rsid w:val="577B1AE3"/>
    <w:rsid w:val="59091DA7"/>
    <w:rsid w:val="590B3C1D"/>
    <w:rsid w:val="598C3104"/>
    <w:rsid w:val="5A265ABF"/>
    <w:rsid w:val="5A4412E8"/>
    <w:rsid w:val="5A6776CD"/>
    <w:rsid w:val="5B8A7735"/>
    <w:rsid w:val="5C1B076F"/>
    <w:rsid w:val="5C763BF7"/>
    <w:rsid w:val="5FD8294F"/>
    <w:rsid w:val="5FE7770E"/>
    <w:rsid w:val="600F0FF9"/>
    <w:rsid w:val="60477D84"/>
    <w:rsid w:val="60F63558"/>
    <w:rsid w:val="612A276B"/>
    <w:rsid w:val="613B6722"/>
    <w:rsid w:val="61BA5D22"/>
    <w:rsid w:val="61CF558C"/>
    <w:rsid w:val="624327CD"/>
    <w:rsid w:val="627666FF"/>
    <w:rsid w:val="64680E1B"/>
    <w:rsid w:val="6549398C"/>
    <w:rsid w:val="65C70A77"/>
    <w:rsid w:val="660F0771"/>
    <w:rsid w:val="666920D7"/>
    <w:rsid w:val="66824FD0"/>
    <w:rsid w:val="66EF6A80"/>
    <w:rsid w:val="6736645D"/>
    <w:rsid w:val="67C779FD"/>
    <w:rsid w:val="67F52D5B"/>
    <w:rsid w:val="68B94486"/>
    <w:rsid w:val="693D1A1E"/>
    <w:rsid w:val="69BF6B88"/>
    <w:rsid w:val="6A674B7F"/>
    <w:rsid w:val="6AFB3C45"/>
    <w:rsid w:val="6B60619E"/>
    <w:rsid w:val="6B7457A6"/>
    <w:rsid w:val="6C4D6722"/>
    <w:rsid w:val="6E076DA5"/>
    <w:rsid w:val="6F33641E"/>
    <w:rsid w:val="739A7D73"/>
    <w:rsid w:val="73D8699A"/>
    <w:rsid w:val="748B1301"/>
    <w:rsid w:val="74D16D54"/>
    <w:rsid w:val="74E946BC"/>
    <w:rsid w:val="763D4476"/>
    <w:rsid w:val="76472434"/>
    <w:rsid w:val="770F353A"/>
    <w:rsid w:val="77701517"/>
    <w:rsid w:val="7771186F"/>
    <w:rsid w:val="777C4165"/>
    <w:rsid w:val="788406A6"/>
    <w:rsid w:val="793A3FC5"/>
    <w:rsid w:val="7ADD3367"/>
    <w:rsid w:val="7B98103C"/>
    <w:rsid w:val="7BBA0FB3"/>
    <w:rsid w:val="7CC876FF"/>
    <w:rsid w:val="7D5B3B48"/>
    <w:rsid w:val="7D8E26F7"/>
    <w:rsid w:val="7DAE2D99"/>
    <w:rsid w:val="7E413C0D"/>
    <w:rsid w:val="7E650C00"/>
    <w:rsid w:val="7E8809BA"/>
    <w:rsid w:val="7F9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4"/>
    <w:pPr>
      <w:ind w:firstLine="200" w:firstLine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MSG_EN_FONT_STYLE_NAME_TEMPLATE_ROLE_NUMBER MSG_EN_FONT_STYLE_NAME_BY_ROLE_TEXT 2_"/>
    <w:link w:val="10"/>
    <w:unhideWhenUsed/>
    <w:qFormat/>
    <w:locked/>
    <w:uiPriority w:val="99"/>
    <w:rPr>
      <w:rFonts w:ascii="PMingLiU-ExtB" w:hAnsi="PMingLiU-ExtB" w:eastAsia="PMingLiU-ExtB" w:cs="PMingLiU-ExtB"/>
      <w:spacing w:val="30"/>
      <w:kern w:val="0"/>
      <w:sz w:val="28"/>
      <w:szCs w:val="28"/>
    </w:rPr>
  </w:style>
  <w:style w:type="paragraph" w:customStyle="1" w:styleId="10">
    <w:name w:val="MSG_EN_FONT_STYLE_NAME_TEMPLATE_ROLE_NUMBER MSG_EN_FONT_STYLE_NAME_BY_ROLE_TEXT 2"/>
    <w:basedOn w:val="1"/>
    <w:link w:val="9"/>
    <w:unhideWhenUsed/>
    <w:qFormat/>
    <w:uiPriority w:val="99"/>
    <w:pPr>
      <w:shd w:val="clear" w:color="auto" w:fill="FFFFFF"/>
      <w:spacing w:before="840" w:after="1020" w:line="280" w:lineRule="exact"/>
      <w:ind w:hanging="1440"/>
      <w:jc w:val="right"/>
    </w:pPr>
    <w:rPr>
      <w:rFonts w:ascii="PMingLiU-ExtB" w:hAnsi="PMingLiU-ExtB" w:eastAsia="PMingLiU-ExtB" w:cs="PMingLiU-ExtB"/>
      <w:spacing w:val="30"/>
      <w:kern w:val="0"/>
      <w:sz w:val="28"/>
      <w:szCs w:val="28"/>
    </w:rPr>
  </w:style>
  <w:style w:type="character" w:customStyle="1" w:styleId="11">
    <w:name w:val="MSG_EN_FONT_STYLE_NAME_TEMPLATE_ROLE_LEVEL MSG_EN_FONT_STYLE_NAME_BY_ROLE_HEADING 4_"/>
    <w:link w:val="12"/>
    <w:unhideWhenUsed/>
    <w:qFormat/>
    <w:locked/>
    <w:uiPriority w:val="99"/>
    <w:rPr>
      <w:rFonts w:ascii="PMingLiU-ExtB" w:hAnsi="PMingLiU-ExtB" w:eastAsia="PMingLiU-ExtB" w:cs="PMingLiU-ExtB"/>
      <w:kern w:val="0"/>
      <w:sz w:val="30"/>
      <w:szCs w:val="30"/>
    </w:rPr>
  </w:style>
  <w:style w:type="paragraph" w:customStyle="1" w:styleId="12">
    <w:name w:val="MSG_EN_FONT_STYLE_NAME_TEMPLATE_ROLE_LEVEL MSG_EN_FONT_STYLE_NAME_BY_ROLE_HEADING 4"/>
    <w:basedOn w:val="1"/>
    <w:link w:val="11"/>
    <w:unhideWhenUsed/>
    <w:qFormat/>
    <w:uiPriority w:val="99"/>
    <w:pPr>
      <w:shd w:val="clear" w:color="auto" w:fill="FFFFFF"/>
      <w:spacing w:line="590" w:lineRule="exact"/>
      <w:ind w:firstLine="640"/>
      <w:jc w:val="distribute"/>
      <w:outlineLvl w:val="3"/>
    </w:pPr>
    <w:rPr>
      <w:rFonts w:ascii="PMingLiU-ExtB" w:hAnsi="PMingLiU-ExtB" w:eastAsia="PMingLiU-ExtB" w:cs="PMingLiU-ExtB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13082</Words>
  <Characters>15054</Characters>
  <Lines>0</Lines>
  <Paragraphs>0</Paragraphs>
  <TotalTime>1</TotalTime>
  <ScaleCrop>false</ScaleCrop>
  <LinksUpToDate>false</LinksUpToDate>
  <CharactersWithSpaces>15433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2022-03-08T09:29:00Z</dcterms:created>
  <dc:creator>范范范</dc:creator>
  <cp:lastModifiedBy>汪萌</cp:lastModifiedBy>
  <dcterms:modified xsi:type="dcterms:W3CDTF">2022-11-01T09:50:28Z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FF2921AD48FE4BD7A62380722417C17C</vt:lpwstr>
  </property>
</Properties>
</file>